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94" w:rsidRDefault="00554A94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554A94" w:rsidRDefault="00554A94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54A94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54A94" w:rsidRDefault="00554A9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54A94" w:rsidRDefault="00554A9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54A94" w:rsidRDefault="00554A9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54A94" w:rsidRDefault="00554A9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54A94" w:rsidRPr="004D3338" w:rsidRDefault="00554A9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630E9" w:rsidRPr="00D630E9" w:rsidRDefault="00D630E9" w:rsidP="00D630E9">
      <w:pPr>
        <w:jc w:val="center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Должностной регламент</w:t>
      </w:r>
      <w:r w:rsidRPr="00D630E9">
        <w:rPr>
          <w:rFonts w:eastAsia="Calibri" w:cs="Times New Roman"/>
          <w:sz w:val="26"/>
          <w:szCs w:val="26"/>
        </w:rPr>
        <w:br/>
        <w:t>государственного налогового инспектора  отдела работы с налогоплательщиками</w:t>
      </w:r>
    </w:p>
    <w:p w:rsidR="00D630E9" w:rsidRPr="00D630E9" w:rsidRDefault="00D630E9" w:rsidP="00D630E9">
      <w:pPr>
        <w:jc w:val="center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Межрайонной ИФНС России № 10 по Ставропольскому краю</w:t>
      </w:r>
    </w:p>
    <w:p w:rsidR="00D630E9" w:rsidRPr="00D630E9" w:rsidRDefault="00D630E9" w:rsidP="00D630E9">
      <w:pPr>
        <w:jc w:val="center"/>
        <w:rPr>
          <w:rFonts w:eastAsia="Calibri" w:cs="Times New Roman"/>
          <w:b/>
          <w:sz w:val="26"/>
          <w:szCs w:val="26"/>
        </w:rPr>
      </w:pPr>
    </w:p>
    <w:p w:rsidR="00D630E9" w:rsidRPr="00D630E9" w:rsidRDefault="00D630E9" w:rsidP="00D630E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I. Общие положения</w:t>
      </w:r>
    </w:p>
    <w:p w:rsidR="00D630E9" w:rsidRPr="00D630E9" w:rsidRDefault="00D630E9" w:rsidP="00D630E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государственный налоговый инспектор  отдела работы с налогоплательщиками  Межрайонной ИФНС России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D630E9" w:rsidRPr="00D630E9" w:rsidRDefault="00D630E9" w:rsidP="00D630E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D630E9">
        <w:rPr>
          <w:rFonts w:eastAsia="Times New Roman" w:cs="Times New Roman"/>
          <w:sz w:val="26"/>
          <w:szCs w:val="28"/>
          <w:lang w:eastAsia="ru-RU"/>
        </w:rPr>
        <w:t>11-1-3-096</w:t>
      </w:r>
      <w:r w:rsidRPr="00D630E9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630E9" w:rsidRPr="00D630E9" w:rsidRDefault="00D630E9" w:rsidP="00D630E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D630E9" w:rsidRPr="00D630E9" w:rsidRDefault="00D630E9" w:rsidP="00D630E9">
      <w:pPr>
        <w:ind w:firstLine="708"/>
        <w:rPr>
          <w:rFonts w:eastAsia="Calibri" w:cs="Times New Roman"/>
          <w:sz w:val="26"/>
          <w:szCs w:val="28"/>
        </w:rPr>
      </w:pPr>
      <w:r w:rsidRPr="00D630E9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bookmarkStart w:id="0" w:name="РасчетсБюджетом"/>
      <w:r w:rsidRPr="00D630E9">
        <w:rPr>
          <w:rFonts w:eastAsia="Calibri" w:cs="Times New Roman"/>
          <w:sz w:val="26"/>
          <w:szCs w:val="26"/>
        </w:rPr>
        <w:t>р</w:t>
      </w:r>
      <w:r w:rsidRPr="00D630E9">
        <w:rPr>
          <w:rFonts w:eastAsia="Calibri" w:cs="Times New Roman"/>
          <w:sz w:val="26"/>
          <w:szCs w:val="28"/>
        </w:rPr>
        <w:t>егулирование в сфере разработки налоговых стандартов, оформления и декларирования.</w:t>
      </w:r>
      <w:bookmarkEnd w:id="0"/>
    </w:p>
    <w:p w:rsidR="00D630E9" w:rsidRPr="00D630E9" w:rsidRDefault="00D630E9" w:rsidP="00D630E9">
      <w:p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отдела осуществляются приказом начальника Межрайонной ИФНС России №10 по Ставропольскому краю  (далее – Инспекция).</w:t>
      </w:r>
    </w:p>
    <w:p w:rsidR="00D630E9" w:rsidRPr="00D630E9" w:rsidRDefault="00D630E9" w:rsidP="00D630E9">
      <w:p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5. </w:t>
      </w:r>
      <w:r w:rsidRPr="00D630E9">
        <w:rPr>
          <w:rFonts w:eastAsia="Calibri" w:cs="Times New Roman"/>
        </w:rPr>
        <w:t xml:space="preserve"> </w:t>
      </w:r>
      <w:r w:rsidRPr="00D630E9">
        <w:rPr>
          <w:rFonts w:eastAsia="Calibri" w:cs="Times New Roman"/>
          <w:sz w:val="26"/>
          <w:szCs w:val="26"/>
        </w:rPr>
        <w:t xml:space="preserve">Государственный налоговый инспектор отдела непосредственно подчиняется начальнику отдела. </w:t>
      </w:r>
    </w:p>
    <w:p w:rsidR="00D630E9" w:rsidRPr="00D630E9" w:rsidRDefault="00D630E9" w:rsidP="00D630E9">
      <w:p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</w:rPr>
        <w:t xml:space="preserve">На период отсутствия государственного налогового инспектора отдела его обязанности исполняет государственный налоговый инспектор. Государственный налоговый инспектор отдела исполняет обязанности  государственного налогового инспектора. </w:t>
      </w:r>
    </w:p>
    <w:p w:rsidR="00D630E9" w:rsidRPr="00D630E9" w:rsidRDefault="00D630E9" w:rsidP="00D630E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D630E9">
        <w:rPr>
          <w:rFonts w:eastAsia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6.1.  Наличие высшего образования;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6.2. </w:t>
      </w:r>
      <w:proofErr w:type="gramStart"/>
      <w:r w:rsidRPr="00D630E9">
        <w:rPr>
          <w:rFonts w:eastAsia="Calibri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Инспекции, служебного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30E9">
        <w:rPr>
          <w:rFonts w:eastAsia="Calibri" w:cs="Times New Roman"/>
          <w:sz w:val="26"/>
          <w:szCs w:val="26"/>
        </w:rPr>
        <w:t>применения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современных информационно-</w:t>
      </w:r>
      <w:r w:rsidRPr="00D630E9">
        <w:rPr>
          <w:rFonts w:eastAsia="Calibri" w:cs="Times New Roman"/>
          <w:sz w:val="26"/>
          <w:szCs w:val="26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6.3. </w:t>
      </w:r>
      <w:proofErr w:type="gramStart"/>
      <w:r w:rsidRPr="00D630E9">
        <w:rPr>
          <w:rFonts w:eastAsia="Calibri" w:cs="Times New Roman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текстовом </w:t>
      </w:r>
      <w:proofErr w:type="gramStart"/>
      <w:r w:rsidRPr="00D630E9">
        <w:rPr>
          <w:rFonts w:eastAsia="Calibri" w:cs="Times New Roman"/>
          <w:sz w:val="26"/>
          <w:szCs w:val="26"/>
        </w:rPr>
        <w:t>редакторе</w:t>
      </w:r>
      <w:proofErr w:type="gramEnd"/>
      <w:r w:rsidRPr="00D630E9">
        <w:rPr>
          <w:rFonts w:eastAsia="Calibri" w:cs="Times New Roman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D630E9" w:rsidRPr="00D630E9" w:rsidRDefault="00D630E9" w:rsidP="00D630E9">
      <w:pPr>
        <w:ind w:firstLine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630E9" w:rsidRPr="00D630E9" w:rsidRDefault="00D630E9" w:rsidP="00D630E9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630E9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630E9" w:rsidRPr="00D630E9" w:rsidRDefault="00D630E9" w:rsidP="00D630E9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630E9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630E9" w:rsidRPr="00D630E9" w:rsidRDefault="00343DF9" w:rsidP="00D630E9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9" w:history="1">
        <w:r w:rsidR="00D630E9" w:rsidRPr="00D630E9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</w:t>
      </w:r>
      <w:r w:rsidR="00D630E9" w:rsidRPr="00D630E9">
        <w:rPr>
          <w:rFonts w:eastAsia="Calibri" w:cs="Times New Roman"/>
          <w:color w:val="000000"/>
          <w:sz w:val="26"/>
          <w:szCs w:val="26"/>
        </w:rPr>
        <w:lastRenderedPageBreak/>
        <w:t>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630E9" w:rsidRPr="00D630E9" w:rsidRDefault="00343DF9" w:rsidP="00D630E9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0" w:history="1">
        <w:r w:rsidR="00D630E9" w:rsidRPr="00D630E9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630E9" w:rsidRPr="00D630E9">
        <w:rPr>
          <w:rFonts w:eastAsia="Calibri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и муниципальных услуг",</w:t>
      </w:r>
    </w:p>
    <w:p w:rsidR="00D630E9" w:rsidRPr="00D630E9" w:rsidRDefault="00343DF9" w:rsidP="00D630E9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1" w:history="1">
        <w:proofErr w:type="gramStart"/>
        <w:r w:rsidR="00D630E9" w:rsidRPr="00D630E9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630E9" w:rsidRPr="00D630E9" w:rsidRDefault="00343DF9" w:rsidP="00D630E9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2" w:history="1">
        <w:r w:rsidR="00D630E9" w:rsidRPr="00D630E9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630E9" w:rsidRPr="00D630E9">
        <w:rPr>
          <w:rFonts w:eastAsia="Calibri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D630E9" w:rsidRPr="00D630E9">
        <w:rPr>
          <w:rFonts w:eastAsia="Calibri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630E9" w:rsidRPr="00D630E9" w:rsidRDefault="00D630E9" w:rsidP="00D630E9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630E9">
        <w:rPr>
          <w:rFonts w:eastAsia="Calibri" w:cs="Times New Roman"/>
          <w:sz w:val="26"/>
          <w:szCs w:val="28"/>
        </w:rPr>
        <w:t>постановление Правительства Российской Федерации от 12 августа 2004</w:t>
      </w:r>
      <w:r w:rsidRPr="00D630E9">
        <w:rPr>
          <w:rFonts w:eastAsia="Calibri" w:cs="Times New Roman"/>
          <w:sz w:val="26"/>
          <w:szCs w:val="28"/>
          <w:lang w:bidi="en-US"/>
        </w:rPr>
        <w:t> </w:t>
      </w:r>
      <w:r w:rsidRPr="00D630E9">
        <w:rPr>
          <w:rFonts w:eastAsia="Calibri" w:cs="Times New Roman"/>
          <w:sz w:val="26"/>
          <w:szCs w:val="28"/>
        </w:rPr>
        <w:t>г. №</w:t>
      </w:r>
      <w:r w:rsidRPr="00D630E9">
        <w:rPr>
          <w:rFonts w:eastAsia="Calibri" w:cs="Times New Roman"/>
          <w:sz w:val="26"/>
          <w:szCs w:val="28"/>
          <w:lang w:bidi="en-US"/>
        </w:rPr>
        <w:t> </w:t>
      </w:r>
      <w:r w:rsidRPr="00D630E9">
        <w:rPr>
          <w:rFonts w:eastAsia="Calibri" w:cs="Times New Roman"/>
          <w:sz w:val="26"/>
          <w:szCs w:val="28"/>
        </w:rPr>
        <w:t xml:space="preserve">410 «О порядке </w:t>
      </w:r>
      <w:proofErr w:type="gramStart"/>
      <w:r w:rsidRPr="00D630E9">
        <w:rPr>
          <w:rFonts w:eastAsia="Calibri" w:cs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D630E9">
        <w:rPr>
          <w:rFonts w:eastAsia="Calibri" w:cs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630E9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630E9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630E9" w:rsidRPr="00D630E9" w:rsidRDefault="00D630E9" w:rsidP="00D630E9">
      <w:pPr>
        <w:numPr>
          <w:ilvl w:val="0"/>
          <w:numId w:val="1"/>
        </w:numPr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Приказ Минфина России от18.12.2015г.  № ММВ-8-17/65ДСП  «Об утверждении Регламента работы сотрудников налоговых органов ФНС России  информационным ресурсом «Личный кабинет налогоплательщика для физических лиц», </w:t>
      </w:r>
    </w:p>
    <w:p w:rsidR="00D630E9" w:rsidRPr="00D630E9" w:rsidRDefault="00D630E9" w:rsidP="00D630E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630E9">
        <w:rPr>
          <w:rFonts w:eastAsia="Calibri" w:cs="Times New Roman"/>
          <w:sz w:val="26"/>
          <w:szCs w:val="26"/>
        </w:rPr>
        <w:t>Приказ Министерства финансов Российской федерации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на бумажных носителях».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lastRenderedPageBreak/>
        <w:t xml:space="preserve">6.4.2. Иные профессиональные знания: </w:t>
      </w:r>
      <w:r w:rsidRPr="00D630E9">
        <w:rPr>
          <w:rFonts w:eastAsia="Calibri"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D630E9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4"/>
        </w:rPr>
      </w:pPr>
      <w:r w:rsidRPr="00D630E9">
        <w:rPr>
          <w:rFonts w:eastAsia="Calibri" w:cs="Times New Roman"/>
          <w:spacing w:val="-2"/>
          <w:sz w:val="26"/>
          <w:szCs w:val="26"/>
        </w:rPr>
        <w:t>6.5. Наличие функциональных знаний:</w:t>
      </w:r>
      <w:r w:rsidRPr="00D630E9">
        <w:rPr>
          <w:rFonts w:eastAsia="Calibri" w:cs="Times New Roman"/>
          <w:sz w:val="26"/>
          <w:szCs w:val="26"/>
        </w:rPr>
        <w:t xml:space="preserve"> </w:t>
      </w:r>
      <w:r w:rsidRPr="00D630E9">
        <w:rPr>
          <w:rFonts w:eastAsia="Calibri" w:cs="Times New Roman"/>
          <w:sz w:val="26"/>
          <w:szCs w:val="24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D630E9">
        <w:rPr>
          <w:rFonts w:eastAsia="Calibri" w:cs="Times New Roman"/>
          <w:sz w:val="26"/>
          <w:szCs w:val="24"/>
        </w:rPr>
        <w:t>референтной</w:t>
      </w:r>
      <w:proofErr w:type="spellEnd"/>
      <w:r w:rsidRPr="00D630E9">
        <w:rPr>
          <w:rFonts w:eastAsia="Calibri" w:cs="Times New Roman"/>
          <w:sz w:val="26"/>
          <w:szCs w:val="24"/>
        </w:rPr>
        <w:t xml:space="preserve"> группы.</w:t>
      </w:r>
    </w:p>
    <w:p w:rsidR="00D630E9" w:rsidRPr="00D630E9" w:rsidRDefault="00D630E9" w:rsidP="00D630E9">
      <w:pPr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6.7. 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8"/>
        </w:rPr>
      </w:pPr>
      <w:r w:rsidRPr="00D630E9">
        <w:rPr>
          <w:rFonts w:eastAsia="Calibri" w:cs="Times New Roman"/>
          <w:sz w:val="26"/>
          <w:szCs w:val="26"/>
        </w:rPr>
        <w:t xml:space="preserve">6.8. Наличие функциональных умений: </w:t>
      </w:r>
      <w:r w:rsidRPr="00D630E9">
        <w:rPr>
          <w:rFonts w:eastAsia="Times New Roman" w:cs="Times New Roman"/>
          <w:sz w:val="26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D630E9" w:rsidRPr="00D630E9" w:rsidRDefault="00D630E9" w:rsidP="00D630E9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D630E9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30E9" w:rsidRPr="00D630E9" w:rsidRDefault="00D630E9" w:rsidP="00D630E9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налогоплательщиками, государственный налоговый инспектора отдела обязан: 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630E9" w:rsidRPr="00D630E9" w:rsidRDefault="00D630E9" w:rsidP="00D630E9">
      <w:pPr>
        <w:tabs>
          <w:tab w:val="left" w:pos="851"/>
          <w:tab w:val="left" w:pos="993"/>
        </w:tabs>
        <w:ind w:firstLine="0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</w:r>
      <w:proofErr w:type="gramStart"/>
      <w:r w:rsidRPr="00D630E9">
        <w:rPr>
          <w:rFonts w:eastAsia="Calibri" w:cs="Times New Roman"/>
          <w:sz w:val="26"/>
          <w:szCs w:val="26"/>
        </w:rPr>
        <w:t xml:space="preserve">осуществлять прием и регистрацию налоговых деклараций в электронном и на бумажном носителе, подготовку, прием и </w:t>
      </w:r>
      <w:proofErr w:type="spellStart"/>
      <w:r w:rsidRPr="00D630E9">
        <w:rPr>
          <w:rFonts w:eastAsia="Calibri" w:cs="Times New Roman"/>
          <w:sz w:val="26"/>
          <w:szCs w:val="26"/>
        </w:rPr>
        <w:t>доопределение</w:t>
      </w:r>
      <w:proofErr w:type="spellEnd"/>
      <w:r w:rsidRPr="00D630E9">
        <w:rPr>
          <w:rFonts w:eastAsia="Calibri" w:cs="Times New Roman"/>
          <w:sz w:val="26"/>
          <w:szCs w:val="26"/>
        </w:rPr>
        <w:t xml:space="preserve"> деклараций по </w:t>
      </w:r>
      <w:r w:rsidRPr="00D630E9">
        <w:rPr>
          <w:rFonts w:eastAsia="Calibri" w:cs="Times New Roman"/>
          <w:sz w:val="26"/>
          <w:szCs w:val="26"/>
        </w:rPr>
        <w:lastRenderedPageBreak/>
        <w:t>телекоммуникационным каналам связи (далее - ТКС), ввод и перенос деклараций в карточки расчетов с бюджетом (далее - КРСБ);</w:t>
      </w:r>
      <w:proofErr w:type="gramEnd"/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прием заявлений, бухгалтерской отчетности и иных документов, служащих основанием для исчисления и уплаты налогов, сборов, взносов и других обязательных платежей в бюджетную систему Российской Федерации;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прием, регистрацию доверенностей на предоставление интересов уполномоченным представителям и ведение информационного ресурса «Доверенность»;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прием и регистрацию заявлений на зачет, возврат и других документов, представляемых организациями и физическими лицами. Выдачу документов;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работу по предоставлению информации о состоянии расчетов по налогам, сборам, взносам по запросам налогоплательщиков, в том числе по телекоммуникационным  каналам связи;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индивидуальное устное информирование налогоплательщиков о действующем законодательстве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индивидуальное информирование налогоплательщиков на основании обращений в письменной форме;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индивидуальное информирование налогоплательщиков на основании обращений, переданных в электронном виде по ТКС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 xml:space="preserve">осуществляет прием заявлений, 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ab/>
        <w:t>осуществлять регистрацию налогоплательщиков физических лиц в интернет сервис «Личный кабинет налогоплательщика для физических лиц» (далее – ЛК-2) и ведение информационного ресурса «Личный кабинет для налогоплательщиков физических лиц»;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формировать и осуществлять выдачу актов сверки расчетов налогоплательщика с бюджетом  по форме 23-а (краткая) и 23 (полная) в случае наличия расхождений данных налогового органа с данными налогоплательщика;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осуществлять сверку расчетов по имущественным налогам физических лиц;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630E9">
        <w:rPr>
          <w:rFonts w:eastAsia="Calibri" w:cs="Times New Roman"/>
          <w:sz w:val="26"/>
          <w:szCs w:val="26"/>
        </w:rPr>
        <w:t>стикеров</w:t>
      </w:r>
      <w:proofErr w:type="spellEnd"/>
      <w:r w:rsidRPr="00D630E9">
        <w:rPr>
          <w:rFonts w:eastAsia="Calibri" w:cs="Times New Roman"/>
          <w:sz w:val="26"/>
          <w:szCs w:val="26"/>
        </w:rPr>
        <w:t>, лент, пломб, печатей и др.) на закрепленном оборудовании;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локально-вычислительных сетей (далее - ЛВС) инспекции, предоставленных ему (ей) для выполнения служебных обязанностей;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технологий).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отдела имеет право: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знакомиться с документами, определяющими его права и обя</w:t>
      </w:r>
      <w:r w:rsidR="008944D3">
        <w:rPr>
          <w:rFonts w:eastAsia="Calibri" w:cs="Times New Roman"/>
          <w:sz w:val="26"/>
          <w:szCs w:val="26"/>
        </w:rPr>
        <w:t xml:space="preserve">занности по       замещаемой должности гражданской службы, критериями </w:t>
      </w:r>
      <w:r w:rsidRPr="00D630E9">
        <w:rPr>
          <w:rFonts w:eastAsia="Calibri" w:cs="Times New Roman"/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оплату труда и другие выплаты в соответствии с Федеральным законом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 w:rsidRPr="00D630E9">
        <w:rPr>
          <w:rFonts w:eastAsia="Calibri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630E9">
        <w:rPr>
          <w:rFonts w:eastAsia="Calibri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D630E9">
        <w:rPr>
          <w:rFonts w:eastAsia="Calibri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D630E9">
        <w:rPr>
          <w:rFonts w:eastAsia="Calibri" w:cs="Times New Roman"/>
          <w:sz w:val="26"/>
          <w:szCs w:val="26"/>
        </w:rPr>
        <w:t>рост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проведение по его заявлению служебной проверки;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630E9">
        <w:rPr>
          <w:rFonts w:eastAsia="Calibri" w:cs="Times New Roman"/>
          <w:sz w:val="26"/>
          <w:szCs w:val="26"/>
        </w:rPr>
        <w:t>на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 </w:t>
      </w:r>
      <w:proofErr w:type="gramStart"/>
      <w:r w:rsidRPr="00D630E9">
        <w:rPr>
          <w:rFonts w:eastAsia="Calibri" w:cs="Times New Roman"/>
          <w:sz w:val="26"/>
          <w:szCs w:val="26"/>
        </w:rPr>
        <w:t>проставления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10.</w:t>
      </w:r>
      <w:r w:rsidRPr="00D630E9">
        <w:rPr>
          <w:rFonts w:eastAsia="Calibri" w:cs="Times New Roman"/>
        </w:rPr>
        <w:t xml:space="preserve"> </w:t>
      </w:r>
      <w:proofErr w:type="gramStart"/>
      <w:r w:rsidRPr="00D630E9">
        <w:rPr>
          <w:rFonts w:eastAsia="Calibri" w:cs="Times New Roman"/>
          <w:sz w:val="26"/>
          <w:szCs w:val="26"/>
        </w:rPr>
        <w:t xml:space="preserve"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руководителем ФНС России </w:t>
      </w:r>
      <w:r w:rsidR="00554A94">
        <w:rPr>
          <w:rFonts w:eastAsia="Calibri" w:cs="Times New Roman"/>
          <w:sz w:val="26"/>
          <w:szCs w:val="26"/>
        </w:rPr>
        <w:t>22 февраля 2019</w:t>
      </w:r>
      <w:r w:rsidRPr="00D630E9">
        <w:rPr>
          <w:rFonts w:eastAsia="Calibri" w:cs="Times New Roman"/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</w:t>
      </w:r>
      <w:r w:rsidR="008944D3">
        <w:rPr>
          <w:rFonts w:eastAsia="Calibri" w:cs="Times New Roman"/>
          <w:sz w:val="26"/>
          <w:szCs w:val="26"/>
        </w:rPr>
        <w:t>0</w:t>
      </w:r>
      <w:r w:rsidR="00554A94">
        <w:rPr>
          <w:rFonts w:eastAsia="Calibri" w:cs="Times New Roman"/>
          <w:sz w:val="26"/>
          <w:szCs w:val="26"/>
        </w:rPr>
        <w:t xml:space="preserve">1 апреля 2019 </w:t>
      </w:r>
      <w:r w:rsidRPr="00D630E9">
        <w:rPr>
          <w:rFonts w:eastAsia="Calibri" w:cs="Times New Roman"/>
          <w:sz w:val="26"/>
          <w:szCs w:val="26"/>
        </w:rPr>
        <w:t xml:space="preserve">года,  положением об отделе работы с налогоплательщиками, приказами (распоряжениями) ФНС России,  приказами УФНС России по Ставропольскому краю,  поручениями руководства УФНС России по Ставропольскому краю, приказами Инспекции. 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630E9">
        <w:rPr>
          <w:rFonts w:eastAsia="Calibri" w:cs="Times New Roman"/>
          <w:sz w:val="26"/>
          <w:szCs w:val="26"/>
        </w:rPr>
        <w:t>указаний</w:t>
      </w:r>
      <w:proofErr w:type="gramEnd"/>
      <w:r w:rsidRPr="00D630E9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lastRenderedPageBreak/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D630E9" w:rsidRPr="00D630E9" w:rsidRDefault="00D630E9" w:rsidP="00D630E9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630E9">
        <w:rPr>
          <w:rFonts w:eastAsia="Calibri" w:cs="Times New Roman"/>
          <w:b/>
          <w:sz w:val="26"/>
          <w:szCs w:val="26"/>
        </w:rPr>
        <w:t>IV. Перечень вопросов, по которым государственный</w:t>
      </w:r>
    </w:p>
    <w:p w:rsidR="00D630E9" w:rsidRPr="00D630E9" w:rsidRDefault="00D630E9" w:rsidP="00D630E9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630E9">
        <w:rPr>
          <w:rFonts w:eastAsia="Calibri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D630E9" w:rsidRPr="00D630E9" w:rsidRDefault="00D630E9" w:rsidP="00D630E9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630E9">
        <w:rPr>
          <w:rFonts w:eastAsia="Calibri" w:cs="Times New Roman"/>
          <w:b/>
          <w:sz w:val="26"/>
          <w:szCs w:val="26"/>
        </w:rPr>
        <w:t>принимать управленческие и иные решения</w:t>
      </w:r>
    </w:p>
    <w:p w:rsidR="00D630E9" w:rsidRPr="00D630E9" w:rsidRDefault="00D630E9" w:rsidP="00D630E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            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 xml:space="preserve">                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630E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Calibri" w:cs="Times New Roman"/>
          <w:sz w:val="26"/>
          <w:szCs w:val="26"/>
        </w:rPr>
        <w:t>иными вопросами в соответствии с должностным регламентом.</w:t>
      </w:r>
      <w:r w:rsidRPr="00D630E9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V. Перечень вопросов, по которым государственный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при подготовке проектов нормативных правовых актов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и (или) проектов управленческих и иных решений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            14.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          государственный налоговый инспектор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            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           графика отпусков гражданских служащих отдела;</w:t>
      </w:r>
    </w:p>
    <w:p w:rsidR="00D630E9" w:rsidRPr="00502384" w:rsidRDefault="00D630E9" w:rsidP="00502384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 xml:space="preserve">           иных актов по поручению руководства Инспекции.</w:t>
      </w:r>
    </w:p>
    <w:p w:rsidR="008944D3" w:rsidRDefault="008944D3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8944D3" w:rsidRDefault="008944D3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bookmarkStart w:id="1" w:name="_GoBack"/>
      <w:bookmarkEnd w:id="1"/>
      <w:r w:rsidRPr="00D630E9">
        <w:rPr>
          <w:rFonts w:eastAsia="Times New Roman" w:cs="Times New Roman"/>
          <w:b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17. </w:t>
      </w:r>
      <w:proofErr w:type="gramStart"/>
      <w:r w:rsidRPr="00D630E9">
        <w:rPr>
          <w:rFonts w:eastAsia="Times New Roman" w:cs="Times New Roman"/>
          <w:sz w:val="26"/>
          <w:szCs w:val="26"/>
          <w:lang w:eastAsia="ru-RU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630E9">
          <w:rPr>
            <w:rFonts w:eastAsia="Times New Roman" w:cs="Times New Roman"/>
            <w:color w:val="0000FF"/>
            <w:sz w:val="26"/>
            <w:szCs w:val="26"/>
            <w:lang w:eastAsia="ru-RU"/>
          </w:rPr>
          <w:t>принципов</w:t>
        </w:r>
      </w:hyperlink>
      <w:r w:rsidRPr="00D630E9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630E9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D630E9"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D630E9">
          <w:rPr>
            <w:rFonts w:eastAsia="Times New Roman" w:cs="Times New Roman"/>
            <w:color w:val="0000FF"/>
            <w:sz w:val="26"/>
            <w:szCs w:val="26"/>
            <w:lang w:eastAsia="ru-RU"/>
          </w:rPr>
          <w:t>статьей 18</w:t>
        </w:r>
      </w:hyperlink>
      <w:r w:rsidRPr="00D630E9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 июля 2004 года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630E9">
        <w:rPr>
          <w:rFonts w:eastAsia="Times New Roman" w:cs="Times New Roman"/>
          <w:b/>
          <w:sz w:val="26"/>
          <w:szCs w:val="26"/>
          <w:lang w:eastAsia="ru-RU"/>
        </w:rPr>
        <w:t>с</w:t>
      </w:r>
      <w:proofErr w:type="gramEnd"/>
      <w:r w:rsidRPr="00D630E9">
        <w:rPr>
          <w:rFonts w:eastAsia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18. В соответствии с замещаемой должностью и в пределах функциональной компетенции государственный налоговый инспектор 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630E9" w:rsidRPr="00D630E9" w:rsidRDefault="00D630E9" w:rsidP="00D630E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630E9" w:rsidRPr="00D630E9" w:rsidRDefault="00D630E9" w:rsidP="00D630E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ин</w:t>
      </w:r>
      <w:r w:rsidRPr="00D630E9">
        <w:rPr>
          <w:rFonts w:eastAsia="Times New Roman" w:cs="Times New Roman"/>
          <w:bCs/>
          <w:sz w:val="26"/>
          <w:szCs w:val="26"/>
          <w:lang w:eastAsia="ru-RU"/>
        </w:rPr>
        <w:t>формирование налогоплательщиков по результатам контрольной деятельности налоговых органов.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630E9">
        <w:rPr>
          <w:rFonts w:eastAsia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D630E9" w:rsidRPr="00D630E9" w:rsidRDefault="00D630E9" w:rsidP="00D630E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30E9" w:rsidRPr="00D630E9" w:rsidRDefault="00D630E9" w:rsidP="00D630E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630E9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DB0267" w:rsidRPr="006948AE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6948AE" w:rsidRDefault="00D630E9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8"/>
        <w:gridCol w:w="4946"/>
      </w:tblGrid>
      <w:tr w:rsidR="00DB0267" w:rsidRPr="00DB0267" w:rsidTr="008B5DCD">
        <w:tc>
          <w:tcPr>
            <w:tcW w:w="5210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Начальник отдела </w:t>
            </w: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работы с налогоплательщиками</w:t>
            </w:r>
          </w:p>
        </w:tc>
        <w:tc>
          <w:tcPr>
            <w:tcW w:w="5211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6A1EB6" w:rsidRPr="00DB0267" w:rsidRDefault="006A1E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sectPr w:rsidR="006A1EB6" w:rsidRPr="00DB0267" w:rsidSect="00C229ED">
      <w:headerReference w:type="default" r:id="rId1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DF9" w:rsidRDefault="00343DF9" w:rsidP="003B7A81">
      <w:r>
        <w:separator/>
      </w:r>
    </w:p>
  </w:endnote>
  <w:endnote w:type="continuationSeparator" w:id="0">
    <w:p w:rsidR="00343DF9" w:rsidRDefault="00343D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DF9" w:rsidRDefault="00343DF9" w:rsidP="003B7A81">
      <w:r>
        <w:separator/>
      </w:r>
    </w:p>
  </w:footnote>
  <w:footnote w:type="continuationSeparator" w:id="0">
    <w:p w:rsidR="00343DF9" w:rsidRDefault="00343D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3F10" w:rsidRPr="00B310A4" w:rsidRDefault="00A63F1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7F8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3F10" w:rsidRPr="00B310A4" w:rsidRDefault="00A63F1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2E67"/>
    <w:rsid w:val="00121DFA"/>
    <w:rsid w:val="00135553"/>
    <w:rsid w:val="00141E3E"/>
    <w:rsid w:val="0015548D"/>
    <w:rsid w:val="001559CE"/>
    <w:rsid w:val="00165B7A"/>
    <w:rsid w:val="001665C3"/>
    <w:rsid w:val="00175938"/>
    <w:rsid w:val="00192A8B"/>
    <w:rsid w:val="001A0913"/>
    <w:rsid w:val="001B1490"/>
    <w:rsid w:val="001B5BBA"/>
    <w:rsid w:val="001C44F6"/>
    <w:rsid w:val="001C7759"/>
    <w:rsid w:val="001D2783"/>
    <w:rsid w:val="001E1592"/>
    <w:rsid w:val="001E3BF4"/>
    <w:rsid w:val="001F1715"/>
    <w:rsid w:val="001F68ED"/>
    <w:rsid w:val="002138EB"/>
    <w:rsid w:val="002160F5"/>
    <w:rsid w:val="0022091F"/>
    <w:rsid w:val="00222F53"/>
    <w:rsid w:val="002368E0"/>
    <w:rsid w:val="0025122B"/>
    <w:rsid w:val="00254973"/>
    <w:rsid w:val="00254D09"/>
    <w:rsid w:val="00266FD3"/>
    <w:rsid w:val="0028059E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43DF9"/>
    <w:rsid w:val="00361657"/>
    <w:rsid w:val="003927C8"/>
    <w:rsid w:val="00397C11"/>
    <w:rsid w:val="003A43AB"/>
    <w:rsid w:val="003B7A81"/>
    <w:rsid w:val="003C1C90"/>
    <w:rsid w:val="003C4B94"/>
    <w:rsid w:val="003C4D68"/>
    <w:rsid w:val="003D1654"/>
    <w:rsid w:val="003D17EA"/>
    <w:rsid w:val="003D4EFF"/>
    <w:rsid w:val="003F31BE"/>
    <w:rsid w:val="00404AE7"/>
    <w:rsid w:val="0041019D"/>
    <w:rsid w:val="004216D7"/>
    <w:rsid w:val="004229E4"/>
    <w:rsid w:val="0044318B"/>
    <w:rsid w:val="00452018"/>
    <w:rsid w:val="004724F9"/>
    <w:rsid w:val="004776BC"/>
    <w:rsid w:val="0049073B"/>
    <w:rsid w:val="00490F67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B7646"/>
    <w:rsid w:val="004D3338"/>
    <w:rsid w:val="004F5964"/>
    <w:rsid w:val="00502384"/>
    <w:rsid w:val="00526FFE"/>
    <w:rsid w:val="0053153E"/>
    <w:rsid w:val="00532AAD"/>
    <w:rsid w:val="00536AA0"/>
    <w:rsid w:val="00537E24"/>
    <w:rsid w:val="005411E7"/>
    <w:rsid w:val="00543D30"/>
    <w:rsid w:val="005474EB"/>
    <w:rsid w:val="00554A94"/>
    <w:rsid w:val="00560360"/>
    <w:rsid w:val="00560F13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B499F"/>
    <w:rsid w:val="005C0179"/>
    <w:rsid w:val="005D1E6A"/>
    <w:rsid w:val="005D7ABC"/>
    <w:rsid w:val="00601C5B"/>
    <w:rsid w:val="00622B54"/>
    <w:rsid w:val="00630988"/>
    <w:rsid w:val="00633D53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48AE"/>
    <w:rsid w:val="00695CD9"/>
    <w:rsid w:val="006A1EB6"/>
    <w:rsid w:val="006A44FB"/>
    <w:rsid w:val="006A5528"/>
    <w:rsid w:val="006B632D"/>
    <w:rsid w:val="006C7559"/>
    <w:rsid w:val="006D1DF5"/>
    <w:rsid w:val="006D5E90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6621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A25"/>
    <w:rsid w:val="007D5B2B"/>
    <w:rsid w:val="007E0D1C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3985"/>
    <w:rsid w:val="00870210"/>
    <w:rsid w:val="00874B42"/>
    <w:rsid w:val="00875749"/>
    <w:rsid w:val="00877280"/>
    <w:rsid w:val="00882463"/>
    <w:rsid w:val="00893296"/>
    <w:rsid w:val="008944D3"/>
    <w:rsid w:val="008971B7"/>
    <w:rsid w:val="008A5EB3"/>
    <w:rsid w:val="008C02A7"/>
    <w:rsid w:val="008E4B65"/>
    <w:rsid w:val="008F7217"/>
    <w:rsid w:val="0091065C"/>
    <w:rsid w:val="00920C46"/>
    <w:rsid w:val="00926516"/>
    <w:rsid w:val="00933CCA"/>
    <w:rsid w:val="00940EED"/>
    <w:rsid w:val="009417F1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8A1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3F10"/>
    <w:rsid w:val="00A648BC"/>
    <w:rsid w:val="00A77A66"/>
    <w:rsid w:val="00A81ABF"/>
    <w:rsid w:val="00A83B0E"/>
    <w:rsid w:val="00A84C4F"/>
    <w:rsid w:val="00AA0D13"/>
    <w:rsid w:val="00AB1ACA"/>
    <w:rsid w:val="00AB776B"/>
    <w:rsid w:val="00AC5F96"/>
    <w:rsid w:val="00AE00D3"/>
    <w:rsid w:val="00AF09BA"/>
    <w:rsid w:val="00AF1271"/>
    <w:rsid w:val="00AF4BFF"/>
    <w:rsid w:val="00AF5151"/>
    <w:rsid w:val="00AF55C8"/>
    <w:rsid w:val="00AF7AB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5760"/>
    <w:rsid w:val="00B4682E"/>
    <w:rsid w:val="00B470A0"/>
    <w:rsid w:val="00B55FDC"/>
    <w:rsid w:val="00B56172"/>
    <w:rsid w:val="00B7300E"/>
    <w:rsid w:val="00B838EC"/>
    <w:rsid w:val="00B83955"/>
    <w:rsid w:val="00B8551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2C4F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B4E5F"/>
    <w:rsid w:val="00CC0905"/>
    <w:rsid w:val="00CC1126"/>
    <w:rsid w:val="00CC56D9"/>
    <w:rsid w:val="00CD004D"/>
    <w:rsid w:val="00CE4819"/>
    <w:rsid w:val="00CE5967"/>
    <w:rsid w:val="00CF5EE3"/>
    <w:rsid w:val="00CF63F4"/>
    <w:rsid w:val="00CF7ACC"/>
    <w:rsid w:val="00D00C06"/>
    <w:rsid w:val="00D01736"/>
    <w:rsid w:val="00D04813"/>
    <w:rsid w:val="00D11F74"/>
    <w:rsid w:val="00D1572F"/>
    <w:rsid w:val="00D2637A"/>
    <w:rsid w:val="00D270CA"/>
    <w:rsid w:val="00D457FF"/>
    <w:rsid w:val="00D47924"/>
    <w:rsid w:val="00D630E9"/>
    <w:rsid w:val="00D638AD"/>
    <w:rsid w:val="00D6462A"/>
    <w:rsid w:val="00D730DE"/>
    <w:rsid w:val="00D75100"/>
    <w:rsid w:val="00D7769A"/>
    <w:rsid w:val="00D90501"/>
    <w:rsid w:val="00D90F0C"/>
    <w:rsid w:val="00DA5D96"/>
    <w:rsid w:val="00DB0267"/>
    <w:rsid w:val="00DC6279"/>
    <w:rsid w:val="00DC6C36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71509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37F89"/>
    <w:rsid w:val="00F47A74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512DEC0FF935002460511C1FB6E14F2856D4B527921D9CE1083D296F6CE4835340CF52654FCEs53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D2644BA7DF46386ACF00C25CCDA8074C1E6BA39C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F8512DEC0FF935002460511C1FB6E14F225FD3B5299D4096E951312B6863BB945409C353654FCC5Cs23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26484-E532-4B5E-84CD-382AEB84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5</cp:revision>
  <cp:lastPrinted>2020-11-12T13:23:00Z</cp:lastPrinted>
  <dcterms:created xsi:type="dcterms:W3CDTF">2020-11-12T13:16:00Z</dcterms:created>
  <dcterms:modified xsi:type="dcterms:W3CDTF">2020-11-12T13:23:00Z</dcterms:modified>
</cp:coreProperties>
</file>